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D796" w14:textId="43A510A2" w:rsidR="009B3639" w:rsidRDefault="009B3639" w:rsidP="009B36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79165D9" wp14:editId="6B4B5266">
            <wp:extent cx="5760720" cy="770255"/>
            <wp:effectExtent l="0" t="0" r="0" b="0"/>
            <wp:docPr id="4341185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DD02" w14:textId="668F3E18" w:rsidR="006945D7" w:rsidRDefault="006945D7" w:rsidP="009B36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7CDC0D0" wp14:editId="5743FEB5">
            <wp:extent cx="5419725" cy="3590925"/>
            <wp:effectExtent l="0" t="0" r="9525" b="9525"/>
            <wp:docPr id="191681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6D67" w14:textId="77777777" w:rsidR="006945D7" w:rsidRDefault="006945D7" w:rsidP="009B36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591CB05" w14:textId="204DFE7B" w:rsidR="009B3639" w:rsidRPr="00C77918" w:rsidRDefault="009B3639" w:rsidP="009B36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7918">
        <w:rPr>
          <w:rFonts w:ascii="Times New Roman" w:hAnsi="Times New Roman" w:cs="Times New Roman"/>
          <w:b/>
          <w:bCs/>
          <w:sz w:val="32"/>
          <w:szCs w:val="32"/>
        </w:rPr>
        <w:t>Obec Bardo realizuje další přeshraniční projekt.</w:t>
      </w:r>
    </w:p>
    <w:p w14:paraId="2526755B" w14:textId="77777777" w:rsidR="009B3639" w:rsidRPr="00C77918" w:rsidRDefault="009B3639" w:rsidP="009B36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918">
        <w:rPr>
          <w:rFonts w:ascii="Times New Roman" w:hAnsi="Times New Roman" w:cs="Times New Roman"/>
          <w:b/>
          <w:bCs/>
          <w:sz w:val="24"/>
          <w:szCs w:val="24"/>
        </w:rPr>
        <w:t>„Čas pro Bardo“, tak se jmenuje nový mikroprojekt, získal finanční prostředky EU v rámci programu Interreg V-A Česká republika - Polsko 2014-2020.</w:t>
      </w:r>
    </w:p>
    <w:p w14:paraId="4F70E52C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 xml:space="preserve">Jde o projekt typu C, realizovaný s českým partnerem </w:t>
      </w:r>
      <w:r>
        <w:rPr>
          <w:rFonts w:ascii="Times New Roman" w:hAnsi="Times New Roman" w:cs="Times New Roman"/>
          <w:sz w:val="24"/>
          <w:szCs w:val="24"/>
        </w:rPr>
        <w:t>Obec</w:t>
      </w:r>
      <w:r w:rsidRPr="00C77918">
        <w:rPr>
          <w:rFonts w:ascii="Times New Roman" w:hAnsi="Times New Roman" w:cs="Times New Roman"/>
          <w:sz w:val="24"/>
          <w:szCs w:val="24"/>
        </w:rPr>
        <w:t xml:space="preserve"> Kuks, se kterou máme velmi dobré zkušenosti s realizací přeshraničních projektů.</w:t>
      </w:r>
    </w:p>
    <w:p w14:paraId="39149CE8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Cílem projektu je zintenzivnění spolupráce mezi institucemi a komunitami v příhraničním regionu zlepšením jeho kvality a zvýšením návštěvnosti příhraničního regionu. Realizace projektu přispěje ke zvýšení atraktivity kulturního dědictví - na historickém tržišti v Bardu budou postaveny stylizované hodiny, které kromě funkčních hodnot poslouží i jako turistická atrakce. Díky realizaci projektu chceme posílit spolupráci mezi institucemi, komunitami a obyvateli na polsko-českém pomezí a zvýšit výměnu zkušeností mezi oběma regiony a přiblížit tak obyvatele Kuksu a polsko-českého pohraničí atrakce, památky a stará historie a tradice Bardo.</w:t>
      </w:r>
    </w:p>
    <w:p w14:paraId="66D4348A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V rámci projektu jsou plánovány tyto aktivity:</w:t>
      </w:r>
    </w:p>
    <w:p w14:paraId="75F07E2D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1. Instalace stylizovaných hodin a prvků městského mobiliáře na náměstí v Bardu.</w:t>
      </w:r>
    </w:p>
    <w:p w14:paraId="262581B4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 xml:space="preserve">Obec Bardo provede práce spočívající v instalaci stylizovaných hodin na tržišti v Bardu a prvky drobné architektury, které zkrášlí historické tržiště v Bardu. Náplní práce bude: příprava místa </w:t>
      </w:r>
      <w:r w:rsidRPr="00C77918">
        <w:rPr>
          <w:rFonts w:ascii="Times New Roman" w:hAnsi="Times New Roman" w:cs="Times New Roman"/>
          <w:sz w:val="24"/>
          <w:szCs w:val="24"/>
        </w:rPr>
        <w:lastRenderedPageBreak/>
        <w:t>pro instalaci stylových hodin, montáž hodin a prvků tzv. drobná architektura, t. j. ozdobné lavice s hrnci. Díky této investici zvýší Komuna Bardo atraktivitu trhu v Bardu, což podpoří častější setkávání a zlepší vzájemné kontakty a partnerství. Toto opatření navíc posílí a zkvalitní spolupráci mezi místními komunitami na polsko-českém pomezí.</w:t>
      </w:r>
    </w:p>
    <w:p w14:paraId="07EDABE3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2. Slavnostní odhalení nových hodin na náměstí v Bardu.</w:t>
      </w:r>
    </w:p>
    <w:p w14:paraId="43E7E09B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Slavnostního odhalení hodin se zúčastní obyvatelé Barda a pozvaní hosté z českého Kuksu. V průběhu akce budou distribuovány propagační materiály: leporelo, leták, pohlednice a mapa. Kromě toho budou všichni účastníci informováni o projektu a obdržení finančních prostředků z Evropské unie. Polsko-české setkání bude dobrou příležitostí pro zintenzivnění přeshraniční spolupráce a její zkvalitnění.</w:t>
      </w:r>
    </w:p>
    <w:p w14:paraId="31A07C8A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3. Propagace projektu.</w:t>
      </w:r>
    </w:p>
    <w:p w14:paraId="74D698FD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V průběhu realizace projektu bude Komuna Bardo provádět tyto propagační aktivity: připraví drobné propagační materiály: leporelo, leták, mapu a pohlednici propagující projekt a památky v Bardu a Kuksu. V tisku budou publikovány 2 články. Projekt bude také propagován na stránkách Bard a Kuks a na sociální síti. Kromě toho bude v průběhu projektu probíhat</w:t>
      </w:r>
    </w:p>
    <w:p w14:paraId="67B82076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- propagace projektu na sociální síti a</w:t>
      </w:r>
    </w:p>
    <w:p w14:paraId="1DC24721" w14:textId="77777777" w:rsidR="009B3639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- 2 pracovní schůzky (v Bardu a Kuksu).</w:t>
      </w:r>
    </w:p>
    <w:p w14:paraId="412F84EB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B1398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b/>
          <w:bCs/>
          <w:sz w:val="24"/>
          <w:szCs w:val="24"/>
        </w:rPr>
        <w:t>Mikropříjemce:</w:t>
      </w:r>
      <w:r w:rsidRPr="00C77918">
        <w:rPr>
          <w:rFonts w:ascii="Times New Roman" w:hAnsi="Times New Roman" w:cs="Times New Roman"/>
          <w:sz w:val="24"/>
          <w:szCs w:val="24"/>
        </w:rPr>
        <w:t xml:space="preserve"> Obec Bardo</w:t>
      </w:r>
    </w:p>
    <w:p w14:paraId="5EFBA175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b/>
          <w:bCs/>
          <w:sz w:val="24"/>
          <w:szCs w:val="24"/>
        </w:rPr>
        <w:t>Projekt typu C, český partner projektu:</w:t>
      </w:r>
      <w:r w:rsidRPr="00C77918">
        <w:rPr>
          <w:rFonts w:ascii="Times New Roman" w:hAnsi="Times New Roman" w:cs="Times New Roman"/>
          <w:sz w:val="24"/>
          <w:szCs w:val="24"/>
        </w:rPr>
        <w:t xml:space="preserve"> Obec Kuks</w:t>
      </w:r>
    </w:p>
    <w:p w14:paraId="766DED47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b/>
          <w:bCs/>
          <w:sz w:val="24"/>
          <w:szCs w:val="24"/>
        </w:rPr>
        <w:t>Termín realizace:</w:t>
      </w:r>
      <w:r w:rsidRPr="00C77918">
        <w:rPr>
          <w:rFonts w:ascii="Times New Roman" w:hAnsi="Times New Roman" w:cs="Times New Roman"/>
          <w:sz w:val="24"/>
          <w:szCs w:val="24"/>
        </w:rPr>
        <w:t xml:space="preserve"> 01/2023 - 05/2023</w:t>
      </w:r>
    </w:p>
    <w:p w14:paraId="7234AC95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b/>
          <w:bCs/>
          <w:sz w:val="24"/>
          <w:szCs w:val="24"/>
        </w:rPr>
        <w:t>Zdroje financování schválené EKS</w:t>
      </w:r>
      <w:r w:rsidRPr="00C77918">
        <w:rPr>
          <w:rFonts w:ascii="Times New Roman" w:hAnsi="Times New Roman" w:cs="Times New Roman"/>
          <w:sz w:val="24"/>
          <w:szCs w:val="24"/>
        </w:rPr>
        <w:t xml:space="preserve"> jsou následující:</w:t>
      </w:r>
    </w:p>
    <w:p w14:paraId="69CDD0A1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 xml:space="preserve">Celkové způsobilé výdaje: </w:t>
      </w:r>
      <w:r w:rsidRPr="00C77918">
        <w:rPr>
          <w:rFonts w:ascii="Times New Roman" w:hAnsi="Times New Roman" w:cs="Times New Roman"/>
          <w:b/>
          <w:bCs/>
          <w:sz w:val="24"/>
          <w:szCs w:val="24"/>
        </w:rPr>
        <w:t>27 759,40 EUR</w:t>
      </w:r>
    </w:p>
    <w:p w14:paraId="17C99E1C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Evropský fond pro regionální rozvoj: 20 000,00 EUR</w:t>
      </w:r>
    </w:p>
    <w:p w14:paraId="2CC3680C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Finanční prostředky ze státního rozpočtu: 1 176,47 EUR</w:t>
      </w:r>
    </w:p>
    <w:p w14:paraId="5F7B5FF6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Finanční prostředky z rozpočtu obce: 6 582,93 EUR</w:t>
      </w:r>
    </w:p>
    <w:p w14:paraId="1B1D44C6" w14:textId="77777777" w:rsidR="009B3639" w:rsidRPr="00C77918" w:rsidRDefault="009B3639" w:rsidP="009B36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22B1" w14:textId="77777777" w:rsidR="009B3639" w:rsidRPr="00C77918" w:rsidRDefault="009B3639" w:rsidP="009B3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Projekt spolufinancován Evropským fondem pro regionální rozvoj</w:t>
      </w:r>
    </w:p>
    <w:p w14:paraId="6713B412" w14:textId="77777777" w:rsidR="009B3639" w:rsidRPr="00C77918" w:rsidRDefault="009B3639" w:rsidP="009B3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realizované v rámci programu Interreg V-A Česká republika - Polsko 2014-2020</w:t>
      </w:r>
    </w:p>
    <w:p w14:paraId="79EFF339" w14:textId="77777777" w:rsidR="009B3639" w:rsidRPr="00C77918" w:rsidRDefault="009B3639" w:rsidP="009B3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918">
        <w:rPr>
          <w:rFonts w:ascii="Times New Roman" w:hAnsi="Times New Roman" w:cs="Times New Roman"/>
          <w:sz w:val="24"/>
          <w:szCs w:val="24"/>
        </w:rPr>
        <w:t>a státní rozpočet prostřednictvím Euroregionu Glacensis Fond mikroprojektů „Překračujeme hranice“ v Euroregionu Glacensis</w:t>
      </w:r>
    </w:p>
    <w:p w14:paraId="407DEA94" w14:textId="77777777" w:rsidR="00672A4A" w:rsidRDefault="00792E49"/>
    <w:sectPr w:rsidR="0067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39"/>
    <w:rsid w:val="00315ACC"/>
    <w:rsid w:val="0054655D"/>
    <w:rsid w:val="006945D7"/>
    <w:rsid w:val="00792E49"/>
    <w:rsid w:val="008E19B5"/>
    <w:rsid w:val="009B3639"/>
    <w:rsid w:val="00B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A1CB"/>
  <w15:chartTrackingRefBased/>
  <w15:docId w15:val="{C3F549B1-EB82-406A-824F-8915A88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63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4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Kochanek</dc:creator>
  <cp:keywords/>
  <dc:description/>
  <cp:lastModifiedBy>info</cp:lastModifiedBy>
  <cp:revision>2</cp:revision>
  <dcterms:created xsi:type="dcterms:W3CDTF">2023-06-30T08:38:00Z</dcterms:created>
  <dcterms:modified xsi:type="dcterms:W3CDTF">2023-06-30T08:38:00Z</dcterms:modified>
</cp:coreProperties>
</file>